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9A086" w14:textId="497F673F" w:rsidR="00C31293" w:rsidRDefault="00C31293">
      <w:pPr>
        <w:pStyle w:val="Normal1"/>
        <w:spacing w:before="240" w:after="240" w:line="360" w:lineRule="auto"/>
        <w:jc w:val="center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848" behindDoc="0" locked="0" layoutInCell="1" allowOverlap="1" wp14:anchorId="5A6357BA" wp14:editId="5E55D4BE">
            <wp:simplePos x="0" y="0"/>
            <wp:positionH relativeFrom="column">
              <wp:posOffset>4210050</wp:posOffset>
            </wp:positionH>
            <wp:positionV relativeFrom="paragraph">
              <wp:posOffset>448310</wp:posOffset>
            </wp:positionV>
            <wp:extent cx="1066800" cy="1066800"/>
            <wp:effectExtent l="0" t="0" r="0" b="0"/>
            <wp:wrapNone/>
            <wp:docPr id="3" name="Image 3" descr="Contactez-nous – AI for language and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ctez-nous – AI for language and vis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8C7A2" w14:textId="4EFEF8B2" w:rsidR="00C70DA9" w:rsidRDefault="00C70DA9">
      <w:pPr>
        <w:pStyle w:val="Normal1"/>
        <w:spacing w:before="240" w:after="240" w:line="360" w:lineRule="auto"/>
        <w:jc w:val="center"/>
        <w:rPr>
          <w:noProof/>
          <w:lang w:val="fr-FR" w:eastAsia="fr-FR"/>
        </w:rPr>
      </w:pPr>
    </w:p>
    <w:p w14:paraId="269792BE" w14:textId="1FE540D7" w:rsidR="00C70DA9" w:rsidRDefault="00C70DA9">
      <w:pPr>
        <w:pStyle w:val="Normal1"/>
        <w:spacing w:before="240" w:after="240" w:line="360" w:lineRule="auto"/>
        <w:jc w:val="center"/>
        <w:rPr>
          <w:noProof/>
          <w:lang w:val="fr-FR" w:eastAsia="fr-FR"/>
        </w:rPr>
      </w:pPr>
    </w:p>
    <w:p w14:paraId="38F54C53" w14:textId="77777777" w:rsidR="00C70DA9" w:rsidRDefault="00C70DA9">
      <w:pPr>
        <w:pStyle w:val="Normal1"/>
        <w:spacing w:before="240" w:after="240" w:line="360" w:lineRule="auto"/>
        <w:jc w:val="center"/>
        <w:rPr>
          <w:b/>
          <w:lang w:val="fr-FR"/>
        </w:rPr>
      </w:pPr>
    </w:p>
    <w:p w14:paraId="32E592AA" w14:textId="3CD7965F" w:rsidR="00455652" w:rsidRPr="00F152AF" w:rsidRDefault="00B80D62">
      <w:pPr>
        <w:pStyle w:val="Normal1"/>
        <w:spacing w:before="240" w:after="240" w:line="360" w:lineRule="auto"/>
        <w:jc w:val="center"/>
        <w:rPr>
          <w:b/>
          <w:lang w:val="fr-FR"/>
        </w:rPr>
      </w:pPr>
      <w:r w:rsidRPr="00F152AF">
        <w:rPr>
          <w:b/>
          <w:lang w:val="fr-FR"/>
        </w:rPr>
        <w:t>Proposition de stage</w:t>
      </w:r>
    </w:p>
    <w:p w14:paraId="2C3844F2" w14:textId="77777777" w:rsidR="00455652" w:rsidRPr="00F152AF" w:rsidRDefault="00455652">
      <w:pPr>
        <w:pStyle w:val="Normal1"/>
        <w:jc w:val="both"/>
        <w:rPr>
          <w:b/>
          <w:lang w:val="fr-FR"/>
        </w:rPr>
      </w:pPr>
    </w:p>
    <w:p w14:paraId="05B9D2CE" w14:textId="4FDD4574" w:rsidR="00455652" w:rsidRPr="00F152AF" w:rsidRDefault="00B74E6C">
      <w:pPr>
        <w:pStyle w:val="Normal1"/>
        <w:jc w:val="both"/>
        <w:rPr>
          <w:lang w:val="fr-FR"/>
        </w:rPr>
      </w:pPr>
      <w:r w:rsidRPr="00F152AF">
        <w:rPr>
          <w:b/>
          <w:lang w:val="fr-FR"/>
        </w:rPr>
        <w:t xml:space="preserve">Titre </w:t>
      </w:r>
      <w:r w:rsidRPr="00F152AF">
        <w:rPr>
          <w:lang w:val="fr-FR"/>
        </w:rPr>
        <w:t xml:space="preserve">: </w:t>
      </w:r>
      <w:r w:rsidR="00C70DA9">
        <w:rPr>
          <w:lang w:val="fr-FR"/>
        </w:rPr>
        <w:t>Portage d’un algorithme</w:t>
      </w:r>
      <w:r w:rsidR="00C6621D">
        <w:rPr>
          <w:lang w:val="fr-FR"/>
        </w:rPr>
        <w:t xml:space="preserve"> de</w:t>
      </w:r>
      <w:r w:rsidR="00C70DA9">
        <w:rPr>
          <w:lang w:val="fr-FR"/>
        </w:rPr>
        <w:t xml:space="preserve"> </w:t>
      </w:r>
      <w:r w:rsidR="00DE609B">
        <w:rPr>
          <w:lang w:val="fr-FR"/>
        </w:rPr>
        <w:t>prédiction</w:t>
      </w:r>
      <w:r w:rsidR="00C31293">
        <w:rPr>
          <w:lang w:val="fr-FR"/>
        </w:rPr>
        <w:t xml:space="preserve"> </w:t>
      </w:r>
      <w:r w:rsidR="00C6621D">
        <w:rPr>
          <w:lang w:val="fr-FR"/>
        </w:rPr>
        <w:t xml:space="preserve">adaptative </w:t>
      </w:r>
      <w:r w:rsidR="00C70DA9">
        <w:rPr>
          <w:lang w:val="fr-FR"/>
        </w:rPr>
        <w:t>sur microcontrôleur avec l’outil AIDGE</w:t>
      </w:r>
      <w:r w:rsidR="00B51D04" w:rsidRPr="00F152AF">
        <w:rPr>
          <w:lang w:val="fr-FR"/>
        </w:rPr>
        <w:t>.</w:t>
      </w:r>
    </w:p>
    <w:p w14:paraId="44D8E8F9" w14:textId="77777777" w:rsidR="00455652" w:rsidRPr="00F152AF" w:rsidRDefault="00455652">
      <w:pPr>
        <w:pStyle w:val="Normal1"/>
        <w:ind w:left="720"/>
        <w:jc w:val="both"/>
        <w:rPr>
          <w:lang w:val="fr-FR"/>
        </w:rPr>
      </w:pPr>
    </w:p>
    <w:p w14:paraId="506E84E1" w14:textId="783B6090" w:rsidR="00A677F0" w:rsidRDefault="00A677F0" w:rsidP="00B80D62">
      <w:pPr>
        <w:jc w:val="both"/>
        <w:rPr>
          <w:lang w:val="fr-FR"/>
        </w:rPr>
      </w:pPr>
    </w:p>
    <w:p w14:paraId="56D4D8C9" w14:textId="6019CF7A" w:rsidR="00C70DA9" w:rsidRDefault="00A677F0" w:rsidP="00BB5957">
      <w:pPr>
        <w:jc w:val="both"/>
        <w:rPr>
          <w:lang w:val="fr-FR"/>
        </w:rPr>
      </w:pPr>
      <w:r w:rsidRPr="00A677F0">
        <w:rPr>
          <w:lang w:val="fr-FR"/>
        </w:rPr>
        <w:t xml:space="preserve">Ce stage propose </w:t>
      </w:r>
      <w:r w:rsidR="00BB5957">
        <w:rPr>
          <w:lang w:val="fr-FR"/>
        </w:rPr>
        <w:t>d</w:t>
      </w:r>
      <w:r w:rsidR="00C70DA9">
        <w:rPr>
          <w:lang w:val="fr-FR"/>
        </w:rPr>
        <w:t>e porter un/des algorithme</w:t>
      </w:r>
      <w:r w:rsidR="00C2099E">
        <w:rPr>
          <w:lang w:val="fr-FR"/>
        </w:rPr>
        <w:t>(</w:t>
      </w:r>
      <w:r w:rsidR="00C70DA9">
        <w:rPr>
          <w:lang w:val="fr-FR"/>
        </w:rPr>
        <w:t>s</w:t>
      </w:r>
      <w:r w:rsidR="00C2099E">
        <w:rPr>
          <w:lang w:val="fr-FR"/>
        </w:rPr>
        <w:t>)</w:t>
      </w:r>
      <w:r w:rsidR="00C70DA9">
        <w:rPr>
          <w:lang w:val="fr-FR"/>
        </w:rPr>
        <w:t xml:space="preserve"> existant</w:t>
      </w:r>
      <w:r w:rsidR="00C2099E">
        <w:rPr>
          <w:lang w:val="fr-FR"/>
        </w:rPr>
        <w:t>(s)</w:t>
      </w:r>
      <w:r w:rsidR="00C70DA9">
        <w:rPr>
          <w:lang w:val="fr-FR"/>
        </w:rPr>
        <w:t xml:space="preserve"> de prédiction </w:t>
      </w:r>
      <w:r w:rsidR="00C6621D">
        <w:rPr>
          <w:lang w:val="fr-FR"/>
        </w:rPr>
        <w:t xml:space="preserve">adaptative </w:t>
      </w:r>
      <w:r w:rsidR="00C70DA9">
        <w:rPr>
          <w:lang w:val="fr-FR"/>
        </w:rPr>
        <w:t xml:space="preserve">de consommation d’eau chaude sanitaire sur un microcontrôleur, possiblement un STM32, à l’aide de l’outil AIDGE en cours de développement dans le projet </w:t>
      </w:r>
      <w:proofErr w:type="spellStart"/>
      <w:r w:rsidR="00C70DA9">
        <w:rPr>
          <w:lang w:val="fr-FR"/>
        </w:rPr>
        <w:t>DeepGreen</w:t>
      </w:r>
      <w:proofErr w:type="spellEnd"/>
      <w:r w:rsidR="00C70DA9">
        <w:rPr>
          <w:lang w:val="fr-FR"/>
        </w:rPr>
        <w:t xml:space="preserve">. </w:t>
      </w:r>
    </w:p>
    <w:p w14:paraId="4BA7446F" w14:textId="654DFC87" w:rsidR="00C70DA9" w:rsidRDefault="00C70DA9" w:rsidP="00BB5957">
      <w:pPr>
        <w:jc w:val="both"/>
        <w:rPr>
          <w:lang w:val="fr-FR"/>
        </w:rPr>
      </w:pPr>
      <w:r>
        <w:rPr>
          <w:lang w:val="fr-FR"/>
        </w:rPr>
        <w:t>En effet, nous avons développé deux algorithme</w:t>
      </w:r>
      <w:r w:rsidR="00002E76">
        <w:rPr>
          <w:lang w:val="fr-FR"/>
        </w:rPr>
        <w:t>s</w:t>
      </w:r>
      <w:r>
        <w:rPr>
          <w:lang w:val="fr-FR"/>
        </w:rPr>
        <w:t xml:space="preserve"> de prédiction de la consommation d’eau chaude sanitaire, l’un </w:t>
      </w:r>
      <w:r w:rsidR="00002E76">
        <w:rPr>
          <w:lang w:val="fr-FR"/>
        </w:rPr>
        <w:t>utilisant</w:t>
      </w:r>
      <w:r>
        <w:rPr>
          <w:lang w:val="fr-FR"/>
        </w:rPr>
        <w:t xml:space="preserve"> un GRU [1], l’</w:t>
      </w:r>
      <w:r w:rsidR="00002E76">
        <w:rPr>
          <w:lang w:val="fr-FR"/>
        </w:rPr>
        <w:t>autre</w:t>
      </w:r>
      <w:r>
        <w:rPr>
          <w:lang w:val="fr-FR"/>
        </w:rPr>
        <w:t xml:space="preserve"> des couches attentionnelles (MHA) [2] dans le cadre du projet ANR franco-allemand AI4HP. Cet algorithme est destiné à être intégré dans le microcontrôleur de la pompe à chaleur pour optimiser sa consommation énergétique. </w:t>
      </w:r>
    </w:p>
    <w:p w14:paraId="202FFB79" w14:textId="092B648F" w:rsidR="00C70DA9" w:rsidRDefault="00C70DA9" w:rsidP="00BB5957">
      <w:pPr>
        <w:jc w:val="both"/>
        <w:rPr>
          <w:lang w:val="fr-FR"/>
        </w:rPr>
      </w:pPr>
      <w:r>
        <w:rPr>
          <w:lang w:val="fr-FR"/>
        </w:rPr>
        <w:t xml:space="preserve">Une étape indispensable est donc le portage </w:t>
      </w:r>
      <w:proofErr w:type="gramStart"/>
      <w:r>
        <w:rPr>
          <w:lang w:val="fr-FR"/>
        </w:rPr>
        <w:t>d</w:t>
      </w:r>
      <w:r w:rsidR="00C2099E">
        <w:rPr>
          <w:lang w:val="fr-FR"/>
        </w:rPr>
        <w:t>u</w:t>
      </w:r>
      <w:r>
        <w:rPr>
          <w:lang w:val="fr-FR"/>
        </w:rPr>
        <w:t>/</w:t>
      </w:r>
      <w:r w:rsidR="00C2099E">
        <w:rPr>
          <w:lang w:val="fr-FR"/>
        </w:rPr>
        <w:t>de</w:t>
      </w:r>
      <w:r>
        <w:rPr>
          <w:lang w:val="fr-FR"/>
        </w:rPr>
        <w:t>s algorithme</w:t>
      </w:r>
      <w:proofErr w:type="gramEnd"/>
      <w:r w:rsidR="00C2099E">
        <w:rPr>
          <w:lang w:val="fr-FR"/>
        </w:rPr>
        <w:t>(</w:t>
      </w:r>
      <w:r>
        <w:rPr>
          <w:lang w:val="fr-FR"/>
        </w:rPr>
        <w:t>s</w:t>
      </w:r>
      <w:r w:rsidR="00C2099E">
        <w:rPr>
          <w:lang w:val="fr-FR"/>
        </w:rPr>
        <w:t>)</w:t>
      </w:r>
      <w:r>
        <w:rPr>
          <w:lang w:val="fr-FR"/>
        </w:rPr>
        <w:t xml:space="preserve"> exis</w:t>
      </w:r>
      <w:r w:rsidR="00002E76">
        <w:rPr>
          <w:lang w:val="fr-FR"/>
        </w:rPr>
        <w:t>tant</w:t>
      </w:r>
      <w:r w:rsidR="00C2099E">
        <w:rPr>
          <w:lang w:val="fr-FR"/>
        </w:rPr>
        <w:t>(s)</w:t>
      </w:r>
      <w:r w:rsidR="00002E76">
        <w:rPr>
          <w:lang w:val="fr-FR"/>
        </w:rPr>
        <w:t xml:space="preserve"> sur une cible </w:t>
      </w:r>
      <w:r w:rsidR="00C2099E">
        <w:rPr>
          <w:lang w:val="fr-FR"/>
        </w:rPr>
        <w:t xml:space="preserve">matérielle </w:t>
      </w:r>
      <w:r w:rsidR="00002E76">
        <w:rPr>
          <w:lang w:val="fr-FR"/>
        </w:rPr>
        <w:t>du même type.</w:t>
      </w:r>
    </w:p>
    <w:p w14:paraId="35CCD642" w14:textId="77777777" w:rsidR="00A677F0" w:rsidRPr="00A677F0" w:rsidRDefault="00A677F0" w:rsidP="00A677F0">
      <w:pPr>
        <w:jc w:val="both"/>
        <w:rPr>
          <w:lang w:val="fr-FR"/>
        </w:rPr>
      </w:pPr>
    </w:p>
    <w:p w14:paraId="0E44662A" w14:textId="73251EDD" w:rsidR="00A677F0" w:rsidRPr="00A677F0" w:rsidRDefault="00A677F0" w:rsidP="00A677F0">
      <w:pPr>
        <w:jc w:val="both"/>
        <w:rPr>
          <w:lang w:val="fr-FR"/>
        </w:rPr>
      </w:pPr>
      <w:r w:rsidRPr="00A677F0">
        <w:rPr>
          <w:lang w:val="fr-FR"/>
        </w:rPr>
        <w:t xml:space="preserve">Le stage se déroulera en </w:t>
      </w:r>
      <w:r w:rsidR="00DE1BFF">
        <w:rPr>
          <w:lang w:val="fr-FR"/>
        </w:rPr>
        <w:t>quatre</w:t>
      </w:r>
      <w:bookmarkStart w:id="0" w:name="_GoBack"/>
      <w:bookmarkEnd w:id="0"/>
      <w:r w:rsidRPr="00A677F0">
        <w:rPr>
          <w:lang w:val="fr-FR"/>
        </w:rPr>
        <w:t xml:space="preserve"> phases :</w:t>
      </w:r>
    </w:p>
    <w:p w14:paraId="48103639" w14:textId="60BD7CFE" w:rsidR="00EC50DC" w:rsidRDefault="00002E76" w:rsidP="00002E76">
      <w:pPr>
        <w:ind w:left="720"/>
        <w:jc w:val="both"/>
        <w:rPr>
          <w:lang w:val="fr-FR"/>
        </w:rPr>
      </w:pPr>
      <w:r>
        <w:rPr>
          <w:lang w:val="fr-FR"/>
        </w:rPr>
        <w:t xml:space="preserve">- Prise en </w:t>
      </w:r>
      <w:r w:rsidR="00C2099E">
        <w:rPr>
          <w:lang w:val="fr-FR"/>
        </w:rPr>
        <w:t xml:space="preserve">main </w:t>
      </w:r>
      <w:r>
        <w:rPr>
          <w:lang w:val="fr-FR"/>
        </w:rPr>
        <w:t xml:space="preserve">des algorithmes de prédiction </w:t>
      </w:r>
      <w:r w:rsidR="00C6621D">
        <w:rPr>
          <w:lang w:val="fr-FR"/>
        </w:rPr>
        <w:t xml:space="preserve">adaptative </w:t>
      </w:r>
      <w:r>
        <w:rPr>
          <w:lang w:val="fr-FR"/>
        </w:rPr>
        <w:t>développés au LIIM</w:t>
      </w:r>
      <w:r w:rsidR="00EC50DC">
        <w:rPr>
          <w:lang w:val="fr-FR"/>
        </w:rPr>
        <w:t>, les valider sur de nouveaux jeux de données.</w:t>
      </w:r>
    </w:p>
    <w:p w14:paraId="711017F8" w14:textId="2146A3AE" w:rsidR="00A677F0" w:rsidRDefault="00EC50DC" w:rsidP="00002E76">
      <w:pPr>
        <w:ind w:left="720"/>
        <w:jc w:val="both"/>
        <w:rPr>
          <w:lang w:val="fr-FR"/>
        </w:rPr>
      </w:pPr>
      <w:r>
        <w:rPr>
          <w:lang w:val="fr-FR"/>
        </w:rPr>
        <w:t>- V</w:t>
      </w:r>
      <w:r w:rsidR="00002E76">
        <w:rPr>
          <w:lang w:val="fr-FR"/>
        </w:rPr>
        <w:t>érification que l’outil AIDGE supporte bien toutes les fonctions nécessaires aux réseaux de neurones</w:t>
      </w:r>
      <w:r w:rsidR="00A677F0" w:rsidRPr="00A677F0">
        <w:rPr>
          <w:lang w:val="fr-FR"/>
        </w:rPr>
        <w:t>.</w:t>
      </w:r>
      <w:r w:rsidR="00002E76">
        <w:rPr>
          <w:lang w:val="fr-FR"/>
        </w:rPr>
        <w:t xml:space="preserve"> Le cas échéant, développement des fonctions manquantes </w:t>
      </w:r>
      <w:r w:rsidR="00C2099E">
        <w:rPr>
          <w:lang w:val="fr-FR"/>
        </w:rPr>
        <w:t xml:space="preserve">en Python/C++ </w:t>
      </w:r>
      <w:r w:rsidR="00002E76">
        <w:rPr>
          <w:lang w:val="fr-FR"/>
        </w:rPr>
        <w:t>et intégration dans AIDGE.</w:t>
      </w:r>
    </w:p>
    <w:p w14:paraId="70C79F23" w14:textId="0F3675E9" w:rsidR="00002E76" w:rsidRPr="00A677F0" w:rsidRDefault="00002E76" w:rsidP="00002E76">
      <w:pPr>
        <w:ind w:left="720"/>
        <w:jc w:val="both"/>
        <w:rPr>
          <w:lang w:val="fr-FR"/>
        </w:rPr>
      </w:pPr>
      <w:r>
        <w:rPr>
          <w:lang w:val="fr-FR"/>
        </w:rPr>
        <w:t>- Dimensionnement de la cible matérielle optimale.</w:t>
      </w:r>
    </w:p>
    <w:p w14:paraId="11748693" w14:textId="7E17028F" w:rsidR="00A677F0" w:rsidRPr="00A677F0" w:rsidRDefault="00A677F0" w:rsidP="00002E76">
      <w:pPr>
        <w:ind w:left="720"/>
        <w:jc w:val="both"/>
        <w:rPr>
          <w:lang w:val="fr-FR"/>
        </w:rPr>
      </w:pPr>
      <w:r w:rsidRPr="00A677F0">
        <w:rPr>
          <w:lang w:val="fr-FR"/>
        </w:rPr>
        <w:t>-</w:t>
      </w:r>
      <w:r w:rsidR="00002E76">
        <w:rPr>
          <w:lang w:val="fr-FR"/>
        </w:rPr>
        <w:t xml:space="preserve"> Portage </w:t>
      </w:r>
      <w:proofErr w:type="gramStart"/>
      <w:r w:rsidR="00002E76">
        <w:rPr>
          <w:lang w:val="fr-FR"/>
        </w:rPr>
        <w:t>du/des algorithme</w:t>
      </w:r>
      <w:proofErr w:type="gramEnd"/>
      <w:r w:rsidR="00C2099E">
        <w:rPr>
          <w:lang w:val="fr-FR"/>
        </w:rPr>
        <w:t>(</w:t>
      </w:r>
      <w:r w:rsidR="00002E76">
        <w:rPr>
          <w:lang w:val="fr-FR"/>
        </w:rPr>
        <w:t>s</w:t>
      </w:r>
      <w:r w:rsidR="00C2099E">
        <w:rPr>
          <w:lang w:val="fr-FR"/>
        </w:rPr>
        <w:t>)</w:t>
      </w:r>
      <w:r w:rsidR="00002E76">
        <w:rPr>
          <w:lang w:val="fr-FR"/>
        </w:rPr>
        <w:t xml:space="preserve"> sur la cible choisie</w:t>
      </w:r>
      <w:r w:rsidR="00B77F26" w:rsidRPr="00A677F0">
        <w:rPr>
          <w:lang w:val="fr-FR"/>
        </w:rPr>
        <w:t>.</w:t>
      </w:r>
    </w:p>
    <w:p w14:paraId="5B4C8988" w14:textId="77777777" w:rsidR="00A677F0" w:rsidRPr="00A677F0" w:rsidRDefault="00A677F0" w:rsidP="00A677F0">
      <w:pPr>
        <w:jc w:val="both"/>
        <w:rPr>
          <w:lang w:val="fr-FR"/>
        </w:rPr>
      </w:pPr>
    </w:p>
    <w:p w14:paraId="5029B6C0" w14:textId="2565CED1" w:rsidR="00C70DA9" w:rsidRDefault="00C70DA9" w:rsidP="00C70DA9">
      <w:pPr>
        <w:jc w:val="both"/>
        <w:rPr>
          <w:lang w:val="fr-FR"/>
        </w:rPr>
      </w:pPr>
      <w:r>
        <w:rPr>
          <w:lang w:val="fr-FR"/>
        </w:rPr>
        <w:t xml:space="preserve">Il sera </w:t>
      </w:r>
      <w:proofErr w:type="spellStart"/>
      <w:r>
        <w:rPr>
          <w:lang w:val="fr-FR"/>
        </w:rPr>
        <w:t>co</w:t>
      </w:r>
      <w:proofErr w:type="spellEnd"/>
      <w:r>
        <w:rPr>
          <w:lang w:val="fr-FR"/>
        </w:rPr>
        <w:t xml:space="preserve">-encadré </w:t>
      </w:r>
      <w:r w:rsidR="00C2099E">
        <w:rPr>
          <w:lang w:val="fr-FR"/>
        </w:rPr>
        <w:t xml:space="preserve">par </w:t>
      </w:r>
      <w:r w:rsidR="00C6621D">
        <w:rPr>
          <w:lang w:val="fr-FR"/>
        </w:rPr>
        <w:t>Marina Reyboz, Olivier Antoni et Manon D</w:t>
      </w:r>
      <w:r w:rsidR="00C6621D" w:rsidRPr="00C6621D">
        <w:rPr>
          <w:lang w:val="fr-FR"/>
        </w:rPr>
        <w:t>ampfhoffer</w:t>
      </w:r>
      <w:r w:rsidR="00C6621D">
        <w:rPr>
          <w:lang w:val="fr-FR"/>
        </w:rPr>
        <w:t xml:space="preserve"> </w:t>
      </w:r>
    </w:p>
    <w:p w14:paraId="6B54CD19" w14:textId="0B86B0EB" w:rsidR="00C70DA9" w:rsidRDefault="00C70DA9" w:rsidP="00C70DA9">
      <w:pPr>
        <w:jc w:val="both"/>
        <w:rPr>
          <w:lang w:val="fr-FR"/>
        </w:rPr>
      </w:pPr>
      <w:r>
        <w:rPr>
          <w:lang w:val="fr-FR"/>
        </w:rPr>
        <w:t>Il</w:t>
      </w:r>
      <w:r w:rsidR="00C6621D">
        <w:rPr>
          <w:lang w:val="fr-FR"/>
        </w:rPr>
        <w:t xml:space="preserve"> se déroulera au LIIM, CEA Grenoble</w:t>
      </w:r>
      <w:r w:rsidR="006642D0">
        <w:rPr>
          <w:lang w:val="fr-FR"/>
        </w:rPr>
        <w:t>, à partir de février 2025</w:t>
      </w:r>
    </w:p>
    <w:p w14:paraId="514379CC" w14:textId="24A45E7B" w:rsidR="006642D0" w:rsidRDefault="006642D0" w:rsidP="00C70DA9">
      <w:pPr>
        <w:jc w:val="both"/>
        <w:rPr>
          <w:lang w:val="fr-FR"/>
        </w:rPr>
      </w:pPr>
    </w:p>
    <w:p w14:paraId="50C94E9A" w14:textId="4C17FB73" w:rsidR="006642D0" w:rsidRDefault="006642D0" w:rsidP="00C70DA9">
      <w:pPr>
        <w:jc w:val="both"/>
        <w:rPr>
          <w:lang w:val="fr-FR"/>
        </w:rPr>
      </w:pPr>
      <w:r>
        <w:rPr>
          <w:lang w:val="fr-FR"/>
        </w:rPr>
        <w:t>Profil : école d’ingénieur / M2 systèmes embarqués, informatique ou intelligence artificielle</w:t>
      </w:r>
    </w:p>
    <w:p w14:paraId="34CCB0C3" w14:textId="2BA5F438" w:rsidR="006642D0" w:rsidRPr="00C6621D" w:rsidRDefault="006642D0" w:rsidP="00F152AF">
      <w:pPr>
        <w:rPr>
          <w:u w:val="single"/>
          <w:lang w:val="fr-FR"/>
        </w:rPr>
      </w:pPr>
    </w:p>
    <w:p w14:paraId="592E1C6E" w14:textId="77777777" w:rsidR="00B80D62" w:rsidRPr="006642D0" w:rsidRDefault="00B80D62" w:rsidP="006642D0">
      <w:pPr>
        <w:jc w:val="both"/>
        <w:rPr>
          <w:sz w:val="20"/>
          <w:u w:val="single"/>
          <w:lang w:val="fr-FR"/>
        </w:rPr>
      </w:pPr>
      <w:r w:rsidRPr="006642D0">
        <w:rPr>
          <w:sz w:val="20"/>
          <w:u w:val="single"/>
          <w:lang w:val="fr-FR"/>
        </w:rPr>
        <w:t>Références :</w:t>
      </w:r>
    </w:p>
    <w:p w14:paraId="3D8237D1" w14:textId="5C922667" w:rsidR="00C6621D" w:rsidRPr="006642D0" w:rsidRDefault="00C70DA9" w:rsidP="0051115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sz w:val="20"/>
        </w:rPr>
      </w:pPr>
      <w:r w:rsidRPr="006642D0">
        <w:rPr>
          <w:sz w:val="20"/>
        </w:rPr>
        <w:t>Domestic Hot Water Forecasting for Individual Housing with Deep Learning</w:t>
      </w:r>
      <w:r w:rsidR="006642D0" w:rsidRPr="006642D0">
        <w:rPr>
          <w:sz w:val="20"/>
        </w:rPr>
        <w:t xml:space="preserve">, </w:t>
      </w:r>
      <w:r w:rsidRPr="006642D0">
        <w:rPr>
          <w:sz w:val="20"/>
        </w:rPr>
        <w:t xml:space="preserve">P. </w:t>
      </w:r>
      <w:proofErr w:type="spellStart"/>
      <w:r w:rsidRPr="006642D0">
        <w:rPr>
          <w:sz w:val="20"/>
        </w:rPr>
        <w:t>Compagnon</w:t>
      </w:r>
      <w:proofErr w:type="spellEnd"/>
      <w:r w:rsidRPr="006642D0">
        <w:rPr>
          <w:sz w:val="20"/>
        </w:rPr>
        <w:t xml:space="preserve">, A. </w:t>
      </w:r>
      <w:proofErr w:type="spellStart"/>
      <w:r w:rsidRPr="006642D0">
        <w:rPr>
          <w:sz w:val="20"/>
        </w:rPr>
        <w:t>Lomet</w:t>
      </w:r>
      <w:proofErr w:type="spellEnd"/>
      <w:r w:rsidRPr="006642D0">
        <w:rPr>
          <w:sz w:val="20"/>
        </w:rPr>
        <w:t>, M. Reyboz and M. Mermillod</w:t>
      </w:r>
      <w:r w:rsidR="006642D0" w:rsidRPr="006642D0">
        <w:rPr>
          <w:sz w:val="20"/>
        </w:rPr>
        <w:t xml:space="preserve">,  </w:t>
      </w:r>
      <w:r w:rsidRPr="006642D0">
        <w:rPr>
          <w:sz w:val="20"/>
        </w:rPr>
        <w:t>Workshop MLBEM, ECML 2022.</w:t>
      </w:r>
    </w:p>
    <w:p w14:paraId="4078A459" w14:textId="3D40F5E5" w:rsidR="00C6621D" w:rsidRPr="006642D0" w:rsidRDefault="00C70DA9" w:rsidP="006642D0">
      <w:pPr>
        <w:autoSpaceDE w:val="0"/>
        <w:autoSpaceDN w:val="0"/>
        <w:adjustRightInd w:val="0"/>
        <w:jc w:val="both"/>
        <w:rPr>
          <w:sz w:val="20"/>
        </w:rPr>
      </w:pPr>
      <w:r w:rsidRPr="006642D0">
        <w:rPr>
          <w:sz w:val="20"/>
        </w:rPr>
        <w:t xml:space="preserve">[2] </w:t>
      </w:r>
      <w:hyperlink r:id="rId6" w:history="1">
        <w:r w:rsidR="00C6621D" w:rsidRPr="006642D0">
          <w:rPr>
            <w:sz w:val="20"/>
          </w:rPr>
          <w:t>Continuously Learning Prediction Models for Smart Domestic Hot Water Management</w:t>
        </w:r>
      </w:hyperlink>
      <w:r w:rsidR="006642D0">
        <w:rPr>
          <w:sz w:val="20"/>
        </w:rPr>
        <w:t xml:space="preserve">, </w:t>
      </w:r>
      <w:r w:rsidR="00C6621D" w:rsidRPr="006642D0">
        <w:rPr>
          <w:sz w:val="20"/>
        </w:rPr>
        <w:t xml:space="preserve">Raphaël Bayle, Marina Reyboz, Aurore </w:t>
      </w:r>
      <w:proofErr w:type="spellStart"/>
      <w:r w:rsidR="00C6621D" w:rsidRPr="006642D0">
        <w:rPr>
          <w:sz w:val="20"/>
        </w:rPr>
        <w:t>Lomet</w:t>
      </w:r>
      <w:proofErr w:type="spellEnd"/>
      <w:r w:rsidR="00C6621D" w:rsidRPr="006642D0">
        <w:rPr>
          <w:sz w:val="20"/>
        </w:rPr>
        <w:t xml:space="preserve">, Victor Cook and Martial Mermillod, Energies 2024, 17(18), 4734; </w:t>
      </w:r>
      <w:hyperlink r:id="rId7" w:history="1">
        <w:r w:rsidR="00C6621D" w:rsidRPr="006642D0">
          <w:rPr>
            <w:sz w:val="20"/>
          </w:rPr>
          <w:t>DOI: 10.3390/en17184734</w:t>
        </w:r>
      </w:hyperlink>
    </w:p>
    <w:p w14:paraId="24794125" w14:textId="0ED4FFF5" w:rsidR="00996785" w:rsidRPr="00DE1BFF" w:rsidRDefault="00C2099E" w:rsidP="006642D0">
      <w:pPr>
        <w:autoSpaceDE w:val="0"/>
        <w:autoSpaceDN w:val="0"/>
        <w:adjustRightInd w:val="0"/>
        <w:jc w:val="both"/>
        <w:rPr>
          <w:sz w:val="20"/>
          <w:u w:val="single"/>
          <w:lang w:val="fr-FR"/>
        </w:rPr>
      </w:pPr>
      <w:r w:rsidRPr="00DE1BFF">
        <w:rPr>
          <w:sz w:val="20"/>
          <w:lang w:val="fr-FR"/>
        </w:rPr>
        <w:t xml:space="preserve">[3] </w:t>
      </w:r>
      <w:r w:rsidR="000939BB" w:rsidRPr="00DE1BFF">
        <w:rPr>
          <w:sz w:val="20"/>
          <w:lang w:val="fr-FR"/>
        </w:rPr>
        <w:t xml:space="preserve">Le projet </w:t>
      </w:r>
      <w:proofErr w:type="spellStart"/>
      <w:r w:rsidR="000939BB" w:rsidRPr="00DE1BFF">
        <w:rPr>
          <w:sz w:val="20"/>
          <w:lang w:val="fr-FR"/>
        </w:rPr>
        <w:t>DeepGreen</w:t>
      </w:r>
      <w:proofErr w:type="spellEnd"/>
      <w:r w:rsidR="000939BB" w:rsidRPr="00DE1BFF">
        <w:rPr>
          <w:sz w:val="20"/>
          <w:lang w:val="fr-FR"/>
        </w:rPr>
        <w:t xml:space="preserve"> (</w:t>
      </w:r>
      <w:hyperlink r:id="rId8" w:history="1">
        <w:r w:rsidR="000939BB" w:rsidRPr="00DE1BFF">
          <w:rPr>
            <w:rStyle w:val="Lienhypertexte"/>
            <w:sz w:val="20"/>
            <w:lang w:val="fr-FR"/>
          </w:rPr>
          <w:t>https://www.deepgreen.ai/</w:t>
        </w:r>
      </w:hyperlink>
      <w:r w:rsidR="000939BB" w:rsidRPr="00DE1BFF">
        <w:rPr>
          <w:sz w:val="20"/>
          <w:lang w:val="fr-FR"/>
        </w:rPr>
        <w:t>) et la pla</w:t>
      </w:r>
      <w:r w:rsidRPr="00DE1BFF">
        <w:rPr>
          <w:sz w:val="20"/>
          <w:lang w:val="fr-FR"/>
        </w:rPr>
        <w:t xml:space="preserve">teforme </w:t>
      </w:r>
      <w:r w:rsidR="000939BB" w:rsidRPr="00DE1BFF">
        <w:rPr>
          <w:sz w:val="20"/>
          <w:lang w:val="fr-FR"/>
        </w:rPr>
        <w:t xml:space="preserve">open source Eclipse </w:t>
      </w:r>
      <w:r w:rsidRPr="00DE1BFF">
        <w:rPr>
          <w:sz w:val="20"/>
          <w:lang w:val="fr-FR"/>
        </w:rPr>
        <w:t>AIDGE</w:t>
      </w:r>
      <w:r w:rsidR="000939BB" w:rsidRPr="00DE1BFF">
        <w:rPr>
          <w:sz w:val="20"/>
          <w:lang w:val="fr-FR"/>
        </w:rPr>
        <w:t xml:space="preserve"> </w:t>
      </w:r>
      <w:r w:rsidRPr="00DE1BFF">
        <w:rPr>
          <w:sz w:val="20"/>
          <w:lang w:val="fr-FR"/>
        </w:rPr>
        <w:t>(</w:t>
      </w:r>
      <w:hyperlink r:id="rId9" w:history="1">
        <w:r w:rsidRPr="00DE1BFF">
          <w:rPr>
            <w:rStyle w:val="Lienhypertexte"/>
            <w:sz w:val="20"/>
            <w:lang w:val="fr-FR"/>
          </w:rPr>
          <w:t>https://gitlab.eclipse.org/eclipse/aidge/aidge</w:t>
        </w:r>
      </w:hyperlink>
      <w:r w:rsidRPr="00DE1BFF">
        <w:rPr>
          <w:sz w:val="20"/>
          <w:lang w:val="fr-FR"/>
        </w:rPr>
        <w:t>)</w:t>
      </w:r>
    </w:p>
    <w:sectPr w:rsidR="00996785" w:rsidRPr="00DE1BFF" w:rsidSect="004556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5C5F"/>
    <w:multiLevelType w:val="hybridMultilevel"/>
    <w:tmpl w:val="6A407794"/>
    <w:lvl w:ilvl="0" w:tplc="58AE8A1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A3A3E"/>
    <w:multiLevelType w:val="hybridMultilevel"/>
    <w:tmpl w:val="6A407794"/>
    <w:lvl w:ilvl="0" w:tplc="58AE8A1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5425E"/>
    <w:multiLevelType w:val="hybridMultilevel"/>
    <w:tmpl w:val="858E0390"/>
    <w:lvl w:ilvl="0" w:tplc="E6060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52"/>
    <w:rsid w:val="00002E76"/>
    <w:rsid w:val="00017BA7"/>
    <w:rsid w:val="000456A3"/>
    <w:rsid w:val="00046A2E"/>
    <w:rsid w:val="000641AB"/>
    <w:rsid w:val="000939BB"/>
    <w:rsid w:val="000F60AC"/>
    <w:rsid w:val="00143456"/>
    <w:rsid w:val="001A6AA7"/>
    <w:rsid w:val="001A6C94"/>
    <w:rsid w:val="001E08CA"/>
    <w:rsid w:val="0028365C"/>
    <w:rsid w:val="00286EC7"/>
    <w:rsid w:val="002934CF"/>
    <w:rsid w:val="00396B8F"/>
    <w:rsid w:val="003E0251"/>
    <w:rsid w:val="003F20FA"/>
    <w:rsid w:val="00427E29"/>
    <w:rsid w:val="00455652"/>
    <w:rsid w:val="00495C1A"/>
    <w:rsid w:val="004B4560"/>
    <w:rsid w:val="004E209F"/>
    <w:rsid w:val="004F70D3"/>
    <w:rsid w:val="00547F39"/>
    <w:rsid w:val="00564210"/>
    <w:rsid w:val="005B75BB"/>
    <w:rsid w:val="005E5DEB"/>
    <w:rsid w:val="00626A41"/>
    <w:rsid w:val="006642D0"/>
    <w:rsid w:val="00684E96"/>
    <w:rsid w:val="00685FC2"/>
    <w:rsid w:val="006D000A"/>
    <w:rsid w:val="006D7DBB"/>
    <w:rsid w:val="006F32FA"/>
    <w:rsid w:val="006F553E"/>
    <w:rsid w:val="00750278"/>
    <w:rsid w:val="00803601"/>
    <w:rsid w:val="008579D0"/>
    <w:rsid w:val="00933BFA"/>
    <w:rsid w:val="0093728C"/>
    <w:rsid w:val="00996785"/>
    <w:rsid w:val="009C3289"/>
    <w:rsid w:val="00A07C5A"/>
    <w:rsid w:val="00A37BAC"/>
    <w:rsid w:val="00A677F0"/>
    <w:rsid w:val="00A8142F"/>
    <w:rsid w:val="00A95DD1"/>
    <w:rsid w:val="00AA483F"/>
    <w:rsid w:val="00AF1457"/>
    <w:rsid w:val="00B25677"/>
    <w:rsid w:val="00B51D04"/>
    <w:rsid w:val="00B74E6C"/>
    <w:rsid w:val="00B77A87"/>
    <w:rsid w:val="00B77F26"/>
    <w:rsid w:val="00B80D62"/>
    <w:rsid w:val="00BB5957"/>
    <w:rsid w:val="00C17573"/>
    <w:rsid w:val="00C2099E"/>
    <w:rsid w:val="00C31293"/>
    <w:rsid w:val="00C6621D"/>
    <w:rsid w:val="00C70DA9"/>
    <w:rsid w:val="00C72430"/>
    <w:rsid w:val="00CF70B9"/>
    <w:rsid w:val="00D34393"/>
    <w:rsid w:val="00DE07A3"/>
    <w:rsid w:val="00DE1BFF"/>
    <w:rsid w:val="00DE609B"/>
    <w:rsid w:val="00E83A80"/>
    <w:rsid w:val="00EC50DC"/>
    <w:rsid w:val="00F152AF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F569"/>
  <w15:docId w15:val="{95C7576D-45B0-4500-B275-FD99F5C9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96"/>
  </w:style>
  <w:style w:type="paragraph" w:styleId="Titre1">
    <w:name w:val="heading 1"/>
    <w:basedOn w:val="Normal1"/>
    <w:next w:val="Normal1"/>
    <w:rsid w:val="004556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4556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4556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4556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45565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4556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55652"/>
  </w:style>
  <w:style w:type="table" w:customStyle="1" w:styleId="TableNormal">
    <w:name w:val="Table Normal"/>
    <w:rsid w:val="004556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45565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455652"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B80D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D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D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434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4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34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34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3456"/>
    <w:rPr>
      <w:b/>
      <w:bCs/>
      <w:sz w:val="20"/>
      <w:szCs w:val="20"/>
    </w:rPr>
  </w:style>
  <w:style w:type="character" w:styleId="Lienhypertexte">
    <w:name w:val="Hyperlink"/>
    <w:uiPriority w:val="99"/>
    <w:rsid w:val="00C70DA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939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epgreen.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1996-1073/17/18/4734?utm_source=releaseissue&amp;utm_medium=email&amp;utm_campaign=releaseissue_energies&amp;utm_term=doilink163&amp;recipient=marina.reyboz@cea.fr&amp;subject=Energies%2C%20Volume%2017%2C%20Issue%2018%20%28September-2%202024%29%20Table%20of%20Contents&amp;campaign=ReleaseIss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1996-1073/17/18/4734?utm_source=releaseissue&amp;utm_medium=email&amp;utm_campaign=releaseissue_energies&amp;utm_term=titlelink163&amp;recipient=marina.reyboz@cea.fr&amp;subject=Energies%2C%20Volume%2017%2C%20Issue%2018%20%28September-2%202024%29%20Table%20of%20Contents&amp;campaign=ReleaseIssu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lab.eclipse.org/eclipse/aidge/ai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Martial</dc:creator>
  <cp:lastModifiedBy>REYBOZ Marina 206485</cp:lastModifiedBy>
  <cp:revision>7</cp:revision>
  <dcterms:created xsi:type="dcterms:W3CDTF">2024-10-22T12:37:00Z</dcterms:created>
  <dcterms:modified xsi:type="dcterms:W3CDTF">2024-10-25T08:38:00Z</dcterms:modified>
</cp:coreProperties>
</file>